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4B8A" w14:textId="77777777" w:rsidR="00E844D7" w:rsidRPr="0059095D" w:rsidRDefault="007D04E6" w:rsidP="00E844D7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</w:t>
      </w:r>
      <w:r w:rsidR="00E844D7" w:rsidRPr="0059095D">
        <w:rPr>
          <w:rFonts w:ascii="Times New Roman" w:hAnsi="Times New Roman" w:cs="Times New Roman"/>
        </w:rPr>
        <w:t>REALIZACJI PRAKTYK STUDENCKICH</w:t>
      </w:r>
    </w:p>
    <w:p w14:paraId="6694A63A" w14:textId="3FD5645E" w:rsidR="00E844D7" w:rsidRPr="0059095D" w:rsidRDefault="004D38E9" w:rsidP="00E844D7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22FCF" w:rsidRPr="0059095D">
        <w:rPr>
          <w:rFonts w:ascii="Times New Roman" w:hAnsi="Times New Roman" w:cs="Times New Roman"/>
        </w:rPr>
        <w:t>a</w:t>
      </w:r>
      <w:r w:rsidR="00ED1C0E">
        <w:rPr>
          <w:rFonts w:ascii="Times New Roman" w:hAnsi="Times New Roman" w:cs="Times New Roman"/>
        </w:rPr>
        <w:t xml:space="preserve"> </w:t>
      </w:r>
      <w:r w:rsidR="00122FCF" w:rsidRPr="0059095D">
        <w:rPr>
          <w:rFonts w:ascii="Times New Roman" w:hAnsi="Times New Roman" w:cs="Times New Roman"/>
        </w:rPr>
        <w:t xml:space="preserve">kierunku </w:t>
      </w:r>
      <w:r w:rsidR="00C31E27">
        <w:rPr>
          <w:rFonts w:ascii="Times New Roman" w:hAnsi="Times New Roman" w:cs="Times New Roman"/>
        </w:rPr>
        <w:t>b</w:t>
      </w:r>
      <w:r w:rsidR="001427E7">
        <w:rPr>
          <w:rFonts w:ascii="Times New Roman" w:hAnsi="Times New Roman" w:cs="Times New Roman"/>
        </w:rPr>
        <w:t xml:space="preserve">ezpieczeństwo </w:t>
      </w:r>
      <w:r w:rsidR="00C31E27">
        <w:rPr>
          <w:rFonts w:ascii="Times New Roman" w:hAnsi="Times New Roman" w:cs="Times New Roman"/>
        </w:rPr>
        <w:t>n</w:t>
      </w:r>
      <w:r w:rsidR="00122FCF" w:rsidRPr="0059095D">
        <w:rPr>
          <w:rFonts w:ascii="Times New Roman" w:hAnsi="Times New Roman" w:cs="Times New Roman"/>
        </w:rPr>
        <w:t>arodowe</w:t>
      </w:r>
    </w:p>
    <w:p w14:paraId="6FB9E8A4" w14:textId="77777777" w:rsidR="000116FF" w:rsidRPr="0059095D" w:rsidRDefault="000116FF" w:rsidP="00E844D7">
      <w:pPr>
        <w:spacing w:line="360" w:lineRule="auto"/>
        <w:jc w:val="center"/>
      </w:pPr>
      <w:r w:rsidRPr="0059095D">
        <w:rPr>
          <w:b/>
          <w:bCs/>
        </w:rPr>
        <w:t>§ 1</w:t>
      </w:r>
    </w:p>
    <w:p w14:paraId="4A1ED928" w14:textId="77777777" w:rsidR="000116FF" w:rsidRPr="0059095D" w:rsidRDefault="000116FF" w:rsidP="00E844D7">
      <w:pPr>
        <w:pStyle w:val="NormalnyWeb"/>
        <w:spacing w:before="0" w:beforeAutospacing="0" w:after="0" w:afterAutospacing="0" w:line="360" w:lineRule="auto"/>
      </w:pPr>
      <w:r w:rsidRPr="0059095D">
        <w:t> Użyte w regulaminie określenia oznaczają:</w:t>
      </w:r>
    </w:p>
    <w:p w14:paraId="1C7DBDDB" w14:textId="77777777" w:rsidR="000116FF" w:rsidRPr="0059095D" w:rsidRDefault="000116FF" w:rsidP="00E844D7">
      <w:pPr>
        <w:numPr>
          <w:ilvl w:val="0"/>
          <w:numId w:val="1"/>
        </w:numPr>
        <w:spacing w:line="360" w:lineRule="auto"/>
        <w:jc w:val="both"/>
      </w:pPr>
      <w:r w:rsidRPr="0059095D">
        <w:t>W</w:t>
      </w:r>
      <w:r w:rsidR="00E844D7" w:rsidRPr="0059095D">
        <w:t>H</w:t>
      </w:r>
      <w:r w:rsidRPr="0059095D">
        <w:t xml:space="preserve"> – Wydział </w:t>
      </w:r>
      <w:r w:rsidR="00E844D7" w:rsidRPr="0059095D">
        <w:t>Humanistyczny</w:t>
      </w:r>
      <w:r w:rsidR="00ED1C0E">
        <w:t xml:space="preserve"> </w:t>
      </w:r>
      <w:r w:rsidR="00E844D7" w:rsidRPr="0059095D">
        <w:t>Akademii Finansów i Biznesu Vistula</w:t>
      </w:r>
      <w:r w:rsidR="00FA03E0">
        <w:t>,</w:t>
      </w:r>
      <w:r w:rsidR="00ED1C0E">
        <w:t xml:space="preserve"> </w:t>
      </w:r>
      <w:r w:rsidR="00FA03E0">
        <w:t>F</w:t>
      </w:r>
      <w:r w:rsidR="00E844D7" w:rsidRPr="0059095D">
        <w:t>ilia</w:t>
      </w:r>
      <w:r w:rsidR="00FA03E0">
        <w:t>:</w:t>
      </w:r>
      <w:r w:rsidR="00E844D7" w:rsidRPr="0059095D">
        <w:t xml:space="preserve"> Akademia</w:t>
      </w:r>
      <w:r w:rsidRPr="0059095D">
        <w:t xml:space="preserve"> im. Aleksandra Gieysztora w Pułtusku</w:t>
      </w:r>
      <w:r w:rsidR="0059095D" w:rsidRPr="0059095D">
        <w:t>.</w:t>
      </w:r>
    </w:p>
    <w:p w14:paraId="1EE94ABC" w14:textId="340866AA" w:rsidR="000116FF" w:rsidRPr="0059095D" w:rsidRDefault="00C31E27" w:rsidP="00E844D7">
      <w:pPr>
        <w:numPr>
          <w:ilvl w:val="0"/>
          <w:numId w:val="1"/>
        </w:numPr>
        <w:spacing w:line="360" w:lineRule="auto"/>
        <w:jc w:val="both"/>
      </w:pPr>
      <w:r>
        <w:t xml:space="preserve">Dyrektor programu kształcenia kierunku studiów </w:t>
      </w:r>
      <w:r w:rsidR="000116FF" w:rsidRPr="0059095D">
        <w:t>– osoba odpowiedzialna za</w:t>
      </w:r>
      <w:r w:rsidR="00E844D7" w:rsidRPr="0059095D">
        <w:t xml:space="preserve"> czynności związane z organizacj</w:t>
      </w:r>
      <w:r w:rsidR="00ED1C0E">
        <w:t xml:space="preserve">ę </w:t>
      </w:r>
      <w:r w:rsidR="00E844D7" w:rsidRPr="0059095D">
        <w:t xml:space="preserve">praktyk </w:t>
      </w:r>
      <w:r w:rsidR="000116FF" w:rsidRPr="0059095D">
        <w:t>studenckich</w:t>
      </w:r>
      <w:r w:rsidR="0059095D" w:rsidRPr="0059095D">
        <w:t>.</w:t>
      </w:r>
    </w:p>
    <w:p w14:paraId="76E4CF68" w14:textId="77777777" w:rsidR="000116FF" w:rsidRPr="0059095D" w:rsidRDefault="000116FF" w:rsidP="00E844D7">
      <w:pPr>
        <w:numPr>
          <w:ilvl w:val="0"/>
          <w:numId w:val="1"/>
        </w:numPr>
        <w:spacing w:line="360" w:lineRule="auto"/>
        <w:jc w:val="both"/>
      </w:pPr>
      <w:r w:rsidRPr="0059095D">
        <w:t>Organizator praktyki – zakład pracy (instytucja) przyjmujący(a) studenta na praktyki.</w:t>
      </w:r>
    </w:p>
    <w:p w14:paraId="42F5C310" w14:textId="77777777" w:rsidR="000116FF" w:rsidRPr="0059095D" w:rsidRDefault="000116FF" w:rsidP="00E844D7">
      <w:pPr>
        <w:spacing w:line="360" w:lineRule="auto"/>
        <w:jc w:val="center"/>
      </w:pPr>
      <w:r w:rsidRPr="0059095D">
        <w:t> </w:t>
      </w:r>
      <w:r w:rsidRPr="0059095D">
        <w:rPr>
          <w:b/>
          <w:bCs/>
        </w:rPr>
        <w:t>§ 2</w:t>
      </w:r>
    </w:p>
    <w:p w14:paraId="6949276F" w14:textId="77777777" w:rsidR="000116FF" w:rsidRPr="0059095D" w:rsidRDefault="00C31E27" w:rsidP="00925D3D">
      <w:pPr>
        <w:spacing w:line="360" w:lineRule="auto"/>
        <w:jc w:val="both"/>
      </w:pPr>
      <w:r>
        <w:t>Dyrektor programu kształcenia kierunku studiów</w:t>
      </w:r>
      <w:r w:rsidR="00ED1C0E">
        <w:t xml:space="preserve"> </w:t>
      </w:r>
      <w:r w:rsidR="000116FF" w:rsidRPr="0059095D">
        <w:t>sprawuje kontrolę nad merytorycznym przebiegiem praktyk.</w:t>
      </w:r>
    </w:p>
    <w:p w14:paraId="367AB95F" w14:textId="77777777" w:rsidR="000116FF" w:rsidRPr="0059095D" w:rsidRDefault="000116FF" w:rsidP="00E844D7">
      <w:pPr>
        <w:spacing w:line="360" w:lineRule="auto"/>
        <w:jc w:val="center"/>
      </w:pPr>
      <w:r w:rsidRPr="0059095D">
        <w:t> </w:t>
      </w:r>
      <w:r w:rsidRPr="0059095D">
        <w:rPr>
          <w:b/>
          <w:bCs/>
        </w:rPr>
        <w:t>§ 3</w:t>
      </w:r>
    </w:p>
    <w:p w14:paraId="1D264882" w14:textId="77777777" w:rsidR="000116FF" w:rsidRPr="0059095D" w:rsidRDefault="000116FF" w:rsidP="00E844D7">
      <w:pPr>
        <w:numPr>
          <w:ilvl w:val="0"/>
          <w:numId w:val="3"/>
        </w:numPr>
        <w:spacing w:line="360" w:lineRule="auto"/>
        <w:jc w:val="both"/>
      </w:pPr>
      <w:r w:rsidRPr="0059095D">
        <w:t>Obowiązkowe praktyki służą kształtowaniu umiejętności niezbędnych w przyszłej lub aktualnej pracy zawodowej studenta.</w:t>
      </w:r>
    </w:p>
    <w:p w14:paraId="60B85248" w14:textId="77777777" w:rsidR="000116FF" w:rsidRPr="0059095D" w:rsidRDefault="000116FF" w:rsidP="00E844D7">
      <w:pPr>
        <w:numPr>
          <w:ilvl w:val="0"/>
          <w:numId w:val="3"/>
        </w:numPr>
        <w:spacing w:line="360" w:lineRule="auto"/>
        <w:jc w:val="both"/>
      </w:pPr>
      <w:r w:rsidRPr="0059095D">
        <w:t>Student wykonuje podczas praktyk zadania na rzecz organizatora praktyk, uzgodnione</w:t>
      </w:r>
      <w:r w:rsidR="008F026B" w:rsidRPr="0059095D">
        <w:br/>
      </w:r>
      <w:r w:rsidRPr="0059095D">
        <w:t>z opiekunem praktyk w jednostce przyjmującej.</w:t>
      </w:r>
    </w:p>
    <w:p w14:paraId="1A3970B2" w14:textId="77777777" w:rsidR="000116FF" w:rsidRPr="00FA03E0" w:rsidRDefault="000116FF" w:rsidP="00FA03E0">
      <w:pPr>
        <w:numPr>
          <w:ilvl w:val="0"/>
          <w:numId w:val="3"/>
        </w:numPr>
        <w:spacing w:line="360" w:lineRule="auto"/>
        <w:ind w:hanging="357"/>
        <w:jc w:val="both"/>
      </w:pPr>
      <w:r w:rsidRPr="0059095D">
        <w:t xml:space="preserve">Realizacja studenckich praktyk ma na celu osiągnięcie następujących zakładanych efektów </w:t>
      </w:r>
      <w:r w:rsidR="00C31E27">
        <w:t xml:space="preserve">uczenia się </w:t>
      </w:r>
      <w:r w:rsidRPr="0059095D">
        <w:t>obowiązujących dla kierunku studiów</w:t>
      </w:r>
      <w:r w:rsidR="00ED1C0E">
        <w:t xml:space="preserve"> </w:t>
      </w:r>
      <w:r w:rsidRPr="00FA03E0">
        <w:rPr>
          <w:b/>
        </w:rPr>
        <w:t xml:space="preserve">bezpieczeństwo narodowe </w:t>
      </w:r>
      <w:r w:rsidR="00FA03E0">
        <w:rPr>
          <w:b/>
        </w:rPr>
        <w:br/>
      </w:r>
      <w:r w:rsidRPr="00FA03E0">
        <w:rPr>
          <w:b/>
        </w:rPr>
        <w:t>(studia I stopnia)</w:t>
      </w:r>
      <w:r w:rsidR="00E844D7" w:rsidRPr="00FA03E0">
        <w:rPr>
          <w:b/>
        </w:rPr>
        <w:t>:</w:t>
      </w:r>
    </w:p>
    <w:p w14:paraId="28A51CA8" w14:textId="77777777" w:rsidR="00E844D7" w:rsidRPr="0059095D" w:rsidRDefault="000116FF" w:rsidP="00E11D3A">
      <w:pPr>
        <w:pStyle w:val="Akapitzlist"/>
        <w:numPr>
          <w:ilvl w:val="0"/>
          <w:numId w:val="22"/>
        </w:numPr>
        <w:spacing w:line="360" w:lineRule="auto"/>
        <w:ind w:left="1134" w:hanging="425"/>
        <w:jc w:val="both"/>
      </w:pPr>
      <w:r w:rsidRPr="0059095D">
        <w:t>student prawidłowo posługuje się konkretnymi</w:t>
      </w:r>
      <w:r w:rsidR="00ED1C0E">
        <w:t xml:space="preserve"> </w:t>
      </w:r>
      <w:r w:rsidRPr="0059095D">
        <w:t>systemami normatywnymi</w:t>
      </w:r>
      <w:r w:rsidR="00FA03E0">
        <w:br/>
      </w:r>
      <w:r w:rsidRPr="0059095D">
        <w:t>w celu</w:t>
      </w:r>
      <w:r w:rsidR="00ED1C0E">
        <w:t xml:space="preserve"> </w:t>
      </w:r>
      <w:r w:rsidRPr="0059095D">
        <w:t>rozwiązania zadania w obszarze nauk o bezpieczeństwie</w:t>
      </w:r>
      <w:r w:rsidR="00E844D7" w:rsidRPr="0059095D">
        <w:t>;</w:t>
      </w:r>
    </w:p>
    <w:p w14:paraId="61491127" w14:textId="77777777" w:rsidR="00E844D7" w:rsidRPr="0059095D" w:rsidRDefault="000116FF" w:rsidP="00E11D3A">
      <w:pPr>
        <w:pStyle w:val="Akapitzlist"/>
        <w:numPr>
          <w:ilvl w:val="0"/>
          <w:numId w:val="22"/>
        </w:numPr>
        <w:spacing w:line="360" w:lineRule="auto"/>
        <w:ind w:left="1134" w:hanging="425"/>
        <w:jc w:val="both"/>
      </w:pPr>
      <w:r w:rsidRPr="0059095D">
        <w:t>student wykorzystuje zdobytą wiedzę do rozwiązywania problemów w zakresie bezpieczeństwa pojawiających się w pracy zawodowej</w:t>
      </w:r>
      <w:r w:rsidR="0059095D" w:rsidRPr="0059095D">
        <w:t>;</w:t>
      </w:r>
    </w:p>
    <w:p w14:paraId="4B23E0E1" w14:textId="77777777" w:rsidR="00E844D7" w:rsidRPr="0059095D" w:rsidRDefault="000116FF" w:rsidP="00C16175">
      <w:pPr>
        <w:pStyle w:val="Akapitzlist"/>
        <w:numPr>
          <w:ilvl w:val="0"/>
          <w:numId w:val="22"/>
        </w:numPr>
        <w:spacing w:line="360" w:lineRule="auto"/>
        <w:ind w:left="1134" w:hanging="425"/>
        <w:jc w:val="both"/>
      </w:pPr>
      <w:r w:rsidRPr="0059095D">
        <w:t>student umiejętnie identyfikuje</w:t>
      </w:r>
      <w:r w:rsidR="00ED1C0E">
        <w:t xml:space="preserve"> </w:t>
      </w:r>
      <w:r w:rsidRPr="0059095D">
        <w:t>zagrożenia i problemy dla bezpieczeństwa pojawiające się w pracy zawodowej</w:t>
      </w:r>
      <w:r w:rsidR="00E844D7" w:rsidRPr="0059095D">
        <w:t>;</w:t>
      </w:r>
    </w:p>
    <w:p w14:paraId="3A76FE2A" w14:textId="77777777" w:rsidR="00E844D7" w:rsidRPr="0059095D" w:rsidRDefault="000116FF" w:rsidP="008B7C6B">
      <w:pPr>
        <w:pStyle w:val="Akapitzlist"/>
        <w:numPr>
          <w:ilvl w:val="0"/>
          <w:numId w:val="22"/>
        </w:numPr>
        <w:spacing w:line="360" w:lineRule="auto"/>
        <w:ind w:left="1134" w:hanging="425"/>
        <w:jc w:val="both"/>
      </w:pPr>
      <w:r w:rsidRPr="0059095D">
        <w:t>student ma świadomość potrzeby aktywnego uczestnictwa w projektach na rzecz</w:t>
      </w:r>
      <w:r w:rsidR="00ED1C0E">
        <w:t xml:space="preserve"> </w:t>
      </w:r>
      <w:r w:rsidRPr="0059095D">
        <w:t>bezpieczeństwa</w:t>
      </w:r>
      <w:r w:rsidR="00E844D7" w:rsidRPr="0059095D">
        <w:t>;</w:t>
      </w:r>
    </w:p>
    <w:p w14:paraId="020176B7" w14:textId="77777777" w:rsidR="00E844D7" w:rsidRPr="0059095D" w:rsidRDefault="000116FF" w:rsidP="00A87082">
      <w:pPr>
        <w:pStyle w:val="Akapitzlist"/>
        <w:numPr>
          <w:ilvl w:val="0"/>
          <w:numId w:val="22"/>
        </w:numPr>
        <w:spacing w:line="360" w:lineRule="auto"/>
        <w:ind w:left="1134" w:hanging="425"/>
        <w:jc w:val="both"/>
      </w:pPr>
      <w:r w:rsidRPr="0059095D">
        <w:t>student przejawia kreatywność oraz inicjatywę w działaniu</w:t>
      </w:r>
      <w:r w:rsidR="00E844D7" w:rsidRPr="0059095D">
        <w:t>;</w:t>
      </w:r>
    </w:p>
    <w:p w14:paraId="0D33FBB6" w14:textId="77777777" w:rsidR="000116FF" w:rsidRPr="0059095D" w:rsidRDefault="000116FF" w:rsidP="00A87082">
      <w:pPr>
        <w:pStyle w:val="Akapitzlist"/>
        <w:numPr>
          <w:ilvl w:val="0"/>
          <w:numId w:val="22"/>
        </w:numPr>
        <w:spacing w:line="360" w:lineRule="auto"/>
        <w:ind w:left="1134" w:hanging="425"/>
        <w:jc w:val="both"/>
      </w:pPr>
      <w:r w:rsidRPr="0059095D">
        <w:t>student potrafi myśleć i działać w sposób proinnowacyjny i przedsiębiorczy w sferze bezpieczeństwa narodowego</w:t>
      </w:r>
      <w:r w:rsidR="00C31E27">
        <w:t>.</w:t>
      </w:r>
    </w:p>
    <w:p w14:paraId="1E4C358F" w14:textId="77777777" w:rsidR="000116FF" w:rsidRPr="0059095D" w:rsidRDefault="000116FF" w:rsidP="00E844D7">
      <w:pPr>
        <w:numPr>
          <w:ilvl w:val="0"/>
          <w:numId w:val="4"/>
        </w:numPr>
        <w:spacing w:line="360" w:lineRule="auto"/>
        <w:jc w:val="both"/>
      </w:pPr>
      <w:r w:rsidRPr="0059095D">
        <w:t>Dodatkowym celem praktyki zawodowej może być zebranie</w:t>
      </w:r>
      <w:r w:rsidR="008F026B" w:rsidRPr="0059095D">
        <w:t>,</w:t>
      </w:r>
      <w:r w:rsidRPr="0059095D">
        <w:t xml:space="preserve"> za</w:t>
      </w:r>
      <w:r w:rsidR="008F026B" w:rsidRPr="0059095D">
        <w:t xml:space="preserve"> zgodą instytucji przyjmującej,</w:t>
      </w:r>
      <w:r w:rsidRPr="0059095D">
        <w:t xml:space="preserve"> materiałów i danych przydatnych do realizacji założeń pracy licencjackiej.</w:t>
      </w:r>
    </w:p>
    <w:p w14:paraId="56527581" w14:textId="77777777" w:rsidR="0084223F" w:rsidRDefault="0084223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6CAF8182" w14:textId="24907E85" w:rsidR="000116FF" w:rsidRPr="0059095D" w:rsidRDefault="000116FF" w:rsidP="00E844D7">
      <w:pPr>
        <w:spacing w:line="360" w:lineRule="auto"/>
        <w:jc w:val="center"/>
      </w:pPr>
      <w:r w:rsidRPr="0059095D">
        <w:rPr>
          <w:b/>
          <w:bCs/>
        </w:rPr>
        <w:lastRenderedPageBreak/>
        <w:t>§ 4</w:t>
      </w:r>
    </w:p>
    <w:p w14:paraId="24084FA0" w14:textId="2F09C327" w:rsidR="000116FF" w:rsidRPr="0059095D" w:rsidRDefault="008F026B" w:rsidP="00E844D7">
      <w:pPr>
        <w:numPr>
          <w:ilvl w:val="0"/>
          <w:numId w:val="5"/>
        </w:numPr>
        <w:spacing w:line="360" w:lineRule="auto"/>
        <w:jc w:val="both"/>
      </w:pPr>
      <w:r w:rsidRPr="0059095D">
        <w:t>Praktyki s</w:t>
      </w:r>
      <w:r w:rsidR="000116FF" w:rsidRPr="0059095D">
        <w:t>tudenckie stanowią integralną część kształcenia na wszystkich prowadzonych przez W</w:t>
      </w:r>
      <w:r w:rsidRPr="0059095D">
        <w:t>H</w:t>
      </w:r>
      <w:r w:rsidR="000116FF" w:rsidRPr="0059095D">
        <w:t xml:space="preserve"> kierunkach</w:t>
      </w:r>
      <w:r w:rsidR="0084223F">
        <w:t xml:space="preserve"> o profilu praktycznym</w:t>
      </w:r>
      <w:r w:rsidRPr="0059095D">
        <w:t xml:space="preserve"> i</w:t>
      </w:r>
      <w:r w:rsidR="0084223F">
        <w:t xml:space="preserve"> </w:t>
      </w:r>
      <w:r w:rsidRPr="0059095D">
        <w:t>m</w:t>
      </w:r>
      <w:r w:rsidR="000116FF" w:rsidRPr="0059095D">
        <w:t>ają charakter obowiązkowy.</w:t>
      </w:r>
    </w:p>
    <w:p w14:paraId="6DE384DD" w14:textId="77777777" w:rsidR="000116FF" w:rsidRPr="0059095D" w:rsidRDefault="000116FF" w:rsidP="00E844D7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59095D">
        <w:t>Zakres przedmiotowy praktyki powinien być zgodny z wybranym przez studenta kierunkiem studiów.</w:t>
      </w:r>
    </w:p>
    <w:p w14:paraId="4C6D0706" w14:textId="77777777" w:rsidR="000116FF" w:rsidRPr="001427E7" w:rsidRDefault="000116FF" w:rsidP="00E844D7">
      <w:pPr>
        <w:numPr>
          <w:ilvl w:val="0"/>
          <w:numId w:val="5"/>
        </w:numPr>
        <w:spacing w:line="360" w:lineRule="auto"/>
        <w:ind w:left="714" w:hanging="357"/>
        <w:jc w:val="both"/>
        <w:rPr>
          <w:u w:val="single"/>
        </w:rPr>
      </w:pPr>
      <w:r w:rsidRPr="0059095D">
        <w:t xml:space="preserve">Termin oraz czas realizowania praktyk zawodowych określają programy studiów dla poszczególnych kierunków i trybów przy czym 3 tygodnie (15 dni roboczych) równa się 120 godz. praktyk, 6 tygodni (30 dni roboczych) równa się </w:t>
      </w:r>
      <w:r w:rsidRPr="001427E7">
        <w:rPr>
          <w:u w:val="single"/>
        </w:rPr>
        <w:t>240 godzin praktyk.</w:t>
      </w:r>
    </w:p>
    <w:p w14:paraId="0DB34B06" w14:textId="77777777" w:rsidR="000116FF" w:rsidRPr="0059095D" w:rsidRDefault="000116FF" w:rsidP="00E844D7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59095D">
        <w:t>Dziekan może zmienić termin realizacji praktyk.</w:t>
      </w:r>
    </w:p>
    <w:p w14:paraId="3251D07D" w14:textId="77777777" w:rsidR="000116FF" w:rsidRPr="0008336F" w:rsidRDefault="000116FF" w:rsidP="00E844D7">
      <w:pPr>
        <w:spacing w:line="360" w:lineRule="auto"/>
        <w:jc w:val="center"/>
      </w:pPr>
      <w:r w:rsidRPr="0008336F">
        <w:rPr>
          <w:b/>
          <w:bCs/>
        </w:rPr>
        <w:t>§ 5</w:t>
      </w:r>
    </w:p>
    <w:p w14:paraId="07B824CE" w14:textId="77777777" w:rsidR="000116FF" w:rsidRPr="0008336F" w:rsidRDefault="000116FF" w:rsidP="00E844D7">
      <w:pPr>
        <w:numPr>
          <w:ilvl w:val="0"/>
          <w:numId w:val="7"/>
        </w:numPr>
        <w:spacing w:line="360" w:lineRule="auto"/>
        <w:jc w:val="both"/>
      </w:pPr>
      <w:r w:rsidRPr="0008336F">
        <w:t>Praktyki mogą być realizowane m.in. w ministerstwach, agencjach rządowych, urzędach centralnych, organizacjach pozarządowych, fundacjach, jednostkach samorządu terytorialnego (na wszystkich szczeblach), organach administracji rządowej (na wszystkich szczeblach), organach administracji specjalnej, placówkach dyplomatycznych, urzędach konsularnych, administracji Unii Europejskiej, ONZ i innych organizacji międzynarodowych, jednostkach sądownictwa krajowego i międzynarodowego, izbach przemysłowo-handlowych, wydawnictwach, domach medialnych, redakcjach (gazet, telewizyjnych, radiowych, internetowych), agencjach public relations i reklamowych, agencjach informacyjnych, biurach prasowych, policji, policji municypalnej, straży granicznej, agencji ochrony, służbach celnych, ABW, instytucjach naukowo-badawczych, instytucjach oświatowych, placówkach kultury, jednostkach gospodarczych (krajowych i korporacjach transnarodowych).</w:t>
      </w:r>
    </w:p>
    <w:p w14:paraId="3E689AB3" w14:textId="77777777" w:rsidR="000116FF" w:rsidRPr="0059095D" w:rsidRDefault="000116FF" w:rsidP="00E844D7">
      <w:pPr>
        <w:numPr>
          <w:ilvl w:val="0"/>
          <w:numId w:val="7"/>
        </w:numPr>
        <w:spacing w:line="360" w:lineRule="auto"/>
        <w:jc w:val="both"/>
      </w:pPr>
      <w:r w:rsidRPr="0059095D">
        <w:t>Student ma prawo do samodzielnego zaproponowania miejsca odbywania praktyki.</w:t>
      </w:r>
    </w:p>
    <w:p w14:paraId="4E0390C8" w14:textId="77777777" w:rsidR="000116FF" w:rsidRPr="0059095D" w:rsidRDefault="000116FF" w:rsidP="00E844D7">
      <w:pPr>
        <w:numPr>
          <w:ilvl w:val="0"/>
          <w:numId w:val="7"/>
        </w:numPr>
        <w:spacing w:line="360" w:lineRule="auto"/>
        <w:jc w:val="both"/>
      </w:pPr>
      <w:r w:rsidRPr="0059095D">
        <w:t xml:space="preserve">O właściwości przedmiotowej wybranej przez studenta praktyki decyduje </w:t>
      </w:r>
      <w:r w:rsidR="00C31E27">
        <w:t>Dyrektor programu kształcenia kierunku studiów</w:t>
      </w:r>
      <w:r w:rsidR="00ED1C0E">
        <w:t>.</w:t>
      </w:r>
    </w:p>
    <w:p w14:paraId="79D614A1" w14:textId="77777777" w:rsidR="000116FF" w:rsidRPr="0059095D" w:rsidRDefault="000116FF" w:rsidP="00E844D7">
      <w:pPr>
        <w:numPr>
          <w:ilvl w:val="0"/>
          <w:numId w:val="7"/>
        </w:numPr>
        <w:spacing w:line="360" w:lineRule="auto"/>
        <w:jc w:val="both"/>
      </w:pPr>
      <w:r w:rsidRPr="0059095D">
        <w:t xml:space="preserve">W przypadku, gdy student nie znajdzie dla siebie miejsca odbywania praktyki, </w:t>
      </w:r>
      <w:r w:rsidR="00C31E27">
        <w:t>Dyrektor programu kształcenia kierunku studiów lub Dział karier i Praktyk</w:t>
      </w:r>
      <w:r w:rsidRPr="0059095D">
        <w:t xml:space="preserve"> jest zobowiązany do zapewnienia studentowi miejsca realizacji praktyki.</w:t>
      </w:r>
    </w:p>
    <w:p w14:paraId="24E26BBC" w14:textId="77777777" w:rsidR="000116FF" w:rsidRPr="0059095D" w:rsidRDefault="000116FF" w:rsidP="00E844D7">
      <w:pPr>
        <w:numPr>
          <w:ilvl w:val="0"/>
          <w:numId w:val="7"/>
        </w:numPr>
        <w:spacing w:line="360" w:lineRule="auto"/>
        <w:jc w:val="both"/>
      </w:pPr>
      <w:r w:rsidRPr="0059095D">
        <w:t>Praktyki mogą być odbywane zarówno na terytorium Rzeczypospolitej Polskiej, jak i poza jej granicami.</w:t>
      </w:r>
    </w:p>
    <w:p w14:paraId="1D4BDFE5" w14:textId="77777777" w:rsidR="000116FF" w:rsidRPr="0059095D" w:rsidRDefault="000116FF" w:rsidP="00E844D7">
      <w:pPr>
        <w:numPr>
          <w:ilvl w:val="0"/>
          <w:numId w:val="7"/>
        </w:numPr>
        <w:spacing w:line="360" w:lineRule="auto"/>
        <w:jc w:val="both"/>
      </w:pPr>
      <w:r w:rsidRPr="0059095D">
        <w:t xml:space="preserve">Realizacja praktyk nie powinna kolidować z zajęciami </w:t>
      </w:r>
      <w:r w:rsidR="00F84E49" w:rsidRPr="0059095D">
        <w:t xml:space="preserve">realizowanymi </w:t>
      </w:r>
      <w:r w:rsidRPr="0059095D">
        <w:t>na Wydziale.</w:t>
      </w:r>
    </w:p>
    <w:p w14:paraId="02D90A72" w14:textId="77777777" w:rsidR="000116FF" w:rsidRPr="0059095D" w:rsidRDefault="000116FF" w:rsidP="00E844D7">
      <w:pPr>
        <w:spacing w:line="360" w:lineRule="auto"/>
        <w:jc w:val="center"/>
      </w:pPr>
      <w:r w:rsidRPr="0059095D">
        <w:rPr>
          <w:b/>
          <w:bCs/>
        </w:rPr>
        <w:t>§ 6</w:t>
      </w:r>
    </w:p>
    <w:p w14:paraId="5B725802" w14:textId="77777777" w:rsidR="000116FF" w:rsidRPr="0059095D" w:rsidRDefault="000116FF" w:rsidP="00E844D7">
      <w:pPr>
        <w:numPr>
          <w:ilvl w:val="0"/>
          <w:numId w:val="8"/>
        </w:numPr>
        <w:spacing w:line="360" w:lineRule="auto"/>
        <w:jc w:val="both"/>
      </w:pPr>
      <w:r w:rsidRPr="0059095D">
        <w:t xml:space="preserve">Praktyka studencka jest realizowana na podstawie </w:t>
      </w:r>
      <w:r w:rsidRPr="0059095D">
        <w:rPr>
          <w:i/>
          <w:iCs/>
        </w:rPr>
        <w:t>Umowy o realizację praktyki</w:t>
      </w:r>
      <w:r w:rsidRPr="0059095D">
        <w:t xml:space="preserve"> zawartej pomiędzy WH (reprezentowanym przez </w:t>
      </w:r>
      <w:r w:rsidR="00C31E27">
        <w:t>Dyrektora programu kształcenia kierunku studiów</w:t>
      </w:r>
      <w:r w:rsidRPr="0059095D">
        <w:t>), studentem oraz organizatorem praktyk.</w:t>
      </w:r>
    </w:p>
    <w:p w14:paraId="4CA71F18" w14:textId="77777777" w:rsidR="000116FF" w:rsidRPr="0059095D" w:rsidRDefault="000116FF" w:rsidP="00E844D7">
      <w:pPr>
        <w:numPr>
          <w:ilvl w:val="0"/>
          <w:numId w:val="8"/>
        </w:numPr>
        <w:spacing w:line="360" w:lineRule="auto"/>
        <w:jc w:val="both"/>
      </w:pPr>
      <w:r w:rsidRPr="001427E7">
        <w:rPr>
          <w:u w:val="single"/>
        </w:rPr>
        <w:lastRenderedPageBreak/>
        <w:t>Umowa jest sporządzana w 3 egzemplarzach.</w:t>
      </w:r>
      <w:r w:rsidRPr="0059095D">
        <w:t xml:space="preserve"> Pierwszy egzemplarz zostaje złożony </w:t>
      </w:r>
      <w:r w:rsidR="001427E7">
        <w:br/>
      </w:r>
      <w:r w:rsidRPr="0059095D">
        <w:t xml:space="preserve">u właściwego </w:t>
      </w:r>
      <w:r w:rsidR="00C31E27">
        <w:t>Dyrektora programu kształcenia kierunku studiów</w:t>
      </w:r>
      <w:r w:rsidRPr="0059095D">
        <w:t>, drugi otrzymuje organizator praktyk, trzeci – student.</w:t>
      </w:r>
    </w:p>
    <w:p w14:paraId="4260A872" w14:textId="77777777" w:rsidR="000116FF" w:rsidRPr="0059095D" w:rsidRDefault="000116FF" w:rsidP="00E844D7">
      <w:pPr>
        <w:numPr>
          <w:ilvl w:val="0"/>
          <w:numId w:val="8"/>
        </w:numPr>
        <w:spacing w:line="360" w:lineRule="auto"/>
        <w:jc w:val="both"/>
      </w:pPr>
      <w:r w:rsidRPr="0059095D">
        <w:rPr>
          <w:i/>
          <w:iCs/>
        </w:rPr>
        <w:t>Umowa o realizację praktyki</w:t>
      </w:r>
      <w:r w:rsidRPr="0059095D">
        <w:t xml:space="preserve"> powinna być podpisana przez studenta. Obowiązkiem studenta jest przedstawienie umowy o realizację praktyki do podpisu osobie reprezentującej organizatora praktyk oraz </w:t>
      </w:r>
      <w:r w:rsidR="00C31E27">
        <w:t>Dyrektorowi programu kształcenia kierunku studiów.</w:t>
      </w:r>
    </w:p>
    <w:p w14:paraId="112AF742" w14:textId="77777777" w:rsidR="000116FF" w:rsidRPr="0059095D" w:rsidRDefault="000116FF" w:rsidP="00E844D7">
      <w:pPr>
        <w:numPr>
          <w:ilvl w:val="0"/>
          <w:numId w:val="8"/>
        </w:numPr>
        <w:spacing w:line="360" w:lineRule="auto"/>
        <w:jc w:val="both"/>
      </w:pPr>
      <w:r w:rsidRPr="0059095D">
        <w:t xml:space="preserve">Wzór </w:t>
      </w:r>
      <w:r w:rsidRPr="0059095D">
        <w:rPr>
          <w:i/>
          <w:iCs/>
        </w:rPr>
        <w:t>Umowy o realizację praktyki</w:t>
      </w:r>
      <w:r w:rsidRPr="0059095D">
        <w:t xml:space="preserve"> określa załącznik nr 1 do Regulaminu</w:t>
      </w:r>
      <w:r w:rsidR="00C31E27">
        <w:t>.</w:t>
      </w:r>
    </w:p>
    <w:p w14:paraId="385C4A49" w14:textId="77777777" w:rsidR="000116FF" w:rsidRPr="0059095D" w:rsidRDefault="00C31E27" w:rsidP="00E844D7">
      <w:pPr>
        <w:numPr>
          <w:ilvl w:val="0"/>
          <w:numId w:val="8"/>
        </w:numPr>
        <w:spacing w:line="360" w:lineRule="auto"/>
        <w:jc w:val="both"/>
      </w:pPr>
      <w:r>
        <w:t>Dyrektor programu kształcenia kierunku studiów</w:t>
      </w:r>
      <w:r w:rsidR="00ED1C0E">
        <w:t xml:space="preserve"> </w:t>
      </w:r>
      <w:r w:rsidR="000116FF" w:rsidRPr="0059095D">
        <w:t>może zaakceptować umowę o praktykę odbiegającą od przyjętego przez W</w:t>
      </w:r>
      <w:r w:rsidR="00F84E49" w:rsidRPr="0059095D">
        <w:t>H</w:t>
      </w:r>
      <w:r w:rsidR="000116FF" w:rsidRPr="0059095D">
        <w:t xml:space="preserve"> wzoru.</w:t>
      </w:r>
    </w:p>
    <w:p w14:paraId="479AABE9" w14:textId="77777777" w:rsidR="000116FF" w:rsidRPr="0059095D" w:rsidRDefault="000116FF" w:rsidP="00E844D7">
      <w:pPr>
        <w:spacing w:line="360" w:lineRule="auto"/>
        <w:jc w:val="center"/>
      </w:pPr>
      <w:r w:rsidRPr="0059095D">
        <w:rPr>
          <w:b/>
          <w:bCs/>
        </w:rPr>
        <w:t>§ 7</w:t>
      </w:r>
    </w:p>
    <w:p w14:paraId="13C1D7DF" w14:textId="77777777" w:rsidR="000116FF" w:rsidRPr="0059095D" w:rsidRDefault="000116FF" w:rsidP="00E844D7">
      <w:pPr>
        <w:numPr>
          <w:ilvl w:val="0"/>
          <w:numId w:val="9"/>
        </w:numPr>
        <w:spacing w:line="360" w:lineRule="auto"/>
        <w:jc w:val="both"/>
      </w:pPr>
      <w:r w:rsidRPr="0059095D">
        <w:t xml:space="preserve">W przypadku zaistnienia ze strony jednostki przyjmującej wymogu pisemnego skierowania na praktyki, </w:t>
      </w:r>
      <w:r w:rsidR="00C31E27">
        <w:t>Dyrektor programu kształcenia kierunku studiów</w:t>
      </w:r>
      <w:r w:rsidR="00ED1C0E">
        <w:t xml:space="preserve"> </w:t>
      </w:r>
      <w:r w:rsidRPr="0059095D">
        <w:t xml:space="preserve">wystawia studentowi </w:t>
      </w:r>
      <w:r w:rsidRPr="0059095D">
        <w:rPr>
          <w:i/>
          <w:iCs/>
        </w:rPr>
        <w:t>Skierowanie na praktykę zawodową</w:t>
      </w:r>
      <w:r w:rsidRPr="0059095D">
        <w:t>.</w:t>
      </w:r>
    </w:p>
    <w:p w14:paraId="0E8351C4" w14:textId="77777777" w:rsidR="000116FF" w:rsidRPr="0059095D" w:rsidRDefault="000116FF" w:rsidP="00E844D7">
      <w:pPr>
        <w:numPr>
          <w:ilvl w:val="0"/>
          <w:numId w:val="9"/>
        </w:numPr>
        <w:spacing w:line="360" w:lineRule="auto"/>
        <w:jc w:val="both"/>
      </w:pPr>
      <w:r w:rsidRPr="0059095D">
        <w:t xml:space="preserve">Wzór </w:t>
      </w:r>
      <w:r w:rsidRPr="0059095D">
        <w:rPr>
          <w:i/>
          <w:iCs/>
        </w:rPr>
        <w:t>Skierowania na praktykę zawodową</w:t>
      </w:r>
      <w:r w:rsidRPr="0059095D">
        <w:t xml:space="preserve"> określa załącznik nr 2 do Regulaminu.</w:t>
      </w:r>
    </w:p>
    <w:p w14:paraId="5EE4982E" w14:textId="77777777" w:rsidR="000116FF" w:rsidRPr="0059095D" w:rsidRDefault="000116FF" w:rsidP="00E844D7">
      <w:pPr>
        <w:spacing w:line="360" w:lineRule="auto"/>
        <w:jc w:val="center"/>
      </w:pPr>
      <w:r w:rsidRPr="0059095D">
        <w:rPr>
          <w:b/>
          <w:bCs/>
        </w:rPr>
        <w:t>§ 8</w:t>
      </w:r>
    </w:p>
    <w:p w14:paraId="02AEFD99" w14:textId="77777777" w:rsidR="000116FF" w:rsidRPr="0059095D" w:rsidRDefault="000116FF" w:rsidP="00E844D7">
      <w:pPr>
        <w:numPr>
          <w:ilvl w:val="0"/>
          <w:numId w:val="10"/>
        </w:numPr>
        <w:spacing w:line="360" w:lineRule="auto"/>
        <w:ind w:hanging="357"/>
        <w:jc w:val="both"/>
      </w:pPr>
      <w:r w:rsidRPr="0059095D">
        <w:t>Do obowiązków studenta realizującego praktykę zawodową należy:</w:t>
      </w:r>
    </w:p>
    <w:p w14:paraId="0E4384BE" w14:textId="2C3C99A9" w:rsidR="000116FF" w:rsidRPr="0059095D" w:rsidRDefault="000116FF" w:rsidP="00F84E49">
      <w:pPr>
        <w:pStyle w:val="Nagwek2"/>
        <w:numPr>
          <w:ilvl w:val="0"/>
          <w:numId w:val="25"/>
        </w:numPr>
        <w:tabs>
          <w:tab w:val="clear" w:pos="720"/>
          <w:tab w:val="num" w:pos="1134"/>
        </w:tabs>
        <w:spacing w:before="0" w:after="0" w:line="360" w:lineRule="auto"/>
        <w:ind w:left="113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9095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zapoznanie się z </w:t>
      </w:r>
      <w:r w:rsidR="004D38E9">
        <w:rPr>
          <w:rFonts w:ascii="Times New Roman" w:hAnsi="Times New Roman" w:cs="Times New Roman"/>
          <w:b w:val="0"/>
          <w:sz w:val="24"/>
          <w:szCs w:val="24"/>
        </w:rPr>
        <w:t>Regulaminem</w:t>
      </w:r>
      <w:r w:rsidR="00F84E49" w:rsidRPr="0059095D">
        <w:rPr>
          <w:rFonts w:ascii="Times New Roman" w:hAnsi="Times New Roman" w:cs="Times New Roman"/>
          <w:b w:val="0"/>
          <w:sz w:val="24"/>
          <w:szCs w:val="24"/>
        </w:rPr>
        <w:t xml:space="preserve"> realizacji praktyk studenckich</w:t>
      </w:r>
      <w:r w:rsidR="00122FCF" w:rsidRPr="0059095D">
        <w:rPr>
          <w:rFonts w:ascii="Times New Roman" w:hAnsi="Times New Roman" w:cs="Times New Roman"/>
          <w:b w:val="0"/>
          <w:sz w:val="24"/>
          <w:szCs w:val="24"/>
        </w:rPr>
        <w:t xml:space="preserve"> na kierunku bezpieczeństwo narodowe</w:t>
      </w:r>
      <w:r w:rsidR="00F84E49" w:rsidRPr="0059095D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14:paraId="4F481C4E" w14:textId="77777777" w:rsidR="000116FF" w:rsidRPr="0059095D" w:rsidRDefault="000116FF" w:rsidP="00F84E49">
      <w:pPr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1134"/>
        <w:jc w:val="both"/>
      </w:pPr>
      <w:r w:rsidRPr="0059095D">
        <w:t xml:space="preserve">osiągnięcie zakładanych efektów </w:t>
      </w:r>
      <w:r w:rsidR="00C31E27">
        <w:t xml:space="preserve">uczenia się </w:t>
      </w:r>
      <w:r w:rsidRPr="0059095D">
        <w:t>obowiązujących dla danego kierunku studiów</w:t>
      </w:r>
      <w:r w:rsidR="00A57FEA" w:rsidRPr="0059095D">
        <w:t>;</w:t>
      </w:r>
    </w:p>
    <w:p w14:paraId="1C72BE6B" w14:textId="77777777" w:rsidR="000116FF" w:rsidRPr="0059095D" w:rsidRDefault="000116FF" w:rsidP="00F84E49">
      <w:pPr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1134"/>
        <w:jc w:val="both"/>
      </w:pPr>
      <w:r w:rsidRPr="0059095D">
        <w:t>przestrzeganie zasad odbywania praktyki określonych przez Wydział, jak i</w:t>
      </w:r>
      <w:r w:rsidR="00A57FEA" w:rsidRPr="0059095D">
        <w:t xml:space="preserve"> przez organizatora praktyki;</w:t>
      </w:r>
    </w:p>
    <w:p w14:paraId="78FFDFCA" w14:textId="77777777" w:rsidR="000116FF" w:rsidRPr="0059095D" w:rsidRDefault="000116FF" w:rsidP="00F84E49">
      <w:pPr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1134"/>
        <w:jc w:val="both"/>
      </w:pPr>
      <w:r w:rsidRPr="0059095D">
        <w:t>stosowanie się do przepisów ochrony przeciwpożarowej oraz bhp</w:t>
      </w:r>
      <w:r w:rsidR="00A57FEA" w:rsidRPr="0059095D">
        <w:t>;</w:t>
      </w:r>
    </w:p>
    <w:p w14:paraId="0B394F2F" w14:textId="77777777" w:rsidR="000116FF" w:rsidRPr="0059095D" w:rsidRDefault="000116FF" w:rsidP="00F84E49">
      <w:pPr>
        <w:numPr>
          <w:ilvl w:val="0"/>
          <w:numId w:val="25"/>
        </w:numPr>
        <w:tabs>
          <w:tab w:val="clear" w:pos="720"/>
          <w:tab w:val="num" w:pos="1134"/>
        </w:tabs>
        <w:spacing w:line="360" w:lineRule="auto"/>
        <w:ind w:left="1134"/>
        <w:jc w:val="both"/>
      </w:pPr>
      <w:r w:rsidRPr="0059095D">
        <w:t>zachowania tajemnicy służbowej i państwowej oraz ochrona poufności danych w zakresie określonym przez organizatora praktyk.</w:t>
      </w:r>
    </w:p>
    <w:p w14:paraId="309F68DC" w14:textId="77777777" w:rsidR="0008336F" w:rsidRDefault="0008336F" w:rsidP="00E844D7">
      <w:pPr>
        <w:numPr>
          <w:ilvl w:val="0"/>
          <w:numId w:val="11"/>
        </w:numPr>
        <w:spacing w:line="360" w:lineRule="auto"/>
        <w:jc w:val="both"/>
      </w:pPr>
      <w:r>
        <w:t xml:space="preserve">Student podczas praktyki zawodowej zobowiązany jest do ewidencji wykonywanych zajęć/zadań w </w:t>
      </w:r>
      <w:r w:rsidRPr="0008336F">
        <w:rPr>
          <w:i/>
        </w:rPr>
        <w:t>Dzienniku praktyk</w:t>
      </w:r>
      <w:r w:rsidR="00922953">
        <w:rPr>
          <w:i/>
        </w:rPr>
        <w:t xml:space="preserve"> zawodowych</w:t>
      </w:r>
      <w:r>
        <w:t>.</w:t>
      </w:r>
    </w:p>
    <w:p w14:paraId="6E868EE5" w14:textId="77777777" w:rsidR="0008336F" w:rsidRDefault="0008336F" w:rsidP="00E844D7">
      <w:pPr>
        <w:numPr>
          <w:ilvl w:val="0"/>
          <w:numId w:val="11"/>
        </w:numPr>
        <w:spacing w:line="360" w:lineRule="auto"/>
        <w:jc w:val="both"/>
      </w:pPr>
      <w:r>
        <w:t xml:space="preserve">Wzór </w:t>
      </w:r>
      <w:r w:rsidRPr="0008336F">
        <w:rPr>
          <w:i/>
        </w:rPr>
        <w:t>Dziennika praktyk</w:t>
      </w:r>
      <w:r w:rsidR="00922953">
        <w:rPr>
          <w:i/>
        </w:rPr>
        <w:t xml:space="preserve"> zawodowych</w:t>
      </w:r>
      <w:r>
        <w:t xml:space="preserve"> określa załącznik nr 3 do Regulaminu.</w:t>
      </w:r>
    </w:p>
    <w:p w14:paraId="3B24D244" w14:textId="77777777" w:rsidR="000116FF" w:rsidRPr="0059095D" w:rsidRDefault="000116FF" w:rsidP="00E844D7">
      <w:pPr>
        <w:numPr>
          <w:ilvl w:val="0"/>
          <w:numId w:val="11"/>
        </w:numPr>
        <w:spacing w:line="360" w:lineRule="auto"/>
        <w:jc w:val="both"/>
      </w:pPr>
      <w:r w:rsidRPr="0059095D">
        <w:t>Student podejmujący praktykę zawodową musi sam na własny koszt ubezpieczyć się od następstw nieszczęśliwych wypadków na okres trwania praktyki.</w:t>
      </w:r>
    </w:p>
    <w:p w14:paraId="0EA343E9" w14:textId="77777777" w:rsidR="000116FF" w:rsidRPr="0059095D" w:rsidRDefault="000116FF" w:rsidP="00E844D7">
      <w:pPr>
        <w:spacing w:line="360" w:lineRule="auto"/>
        <w:jc w:val="center"/>
      </w:pPr>
      <w:r w:rsidRPr="0059095D">
        <w:rPr>
          <w:b/>
          <w:bCs/>
        </w:rPr>
        <w:t>§ 9</w:t>
      </w:r>
    </w:p>
    <w:p w14:paraId="287106E1" w14:textId="77777777" w:rsidR="000116FF" w:rsidRPr="0059095D" w:rsidRDefault="000116FF" w:rsidP="00E844D7">
      <w:pPr>
        <w:numPr>
          <w:ilvl w:val="0"/>
          <w:numId w:val="12"/>
        </w:numPr>
        <w:spacing w:line="360" w:lineRule="auto"/>
        <w:jc w:val="both"/>
      </w:pPr>
      <w:r w:rsidRPr="0059095D">
        <w:t xml:space="preserve">Zaliczenie praktyk odbywa się na podstawie złożonej przez studenta </w:t>
      </w:r>
      <w:r w:rsidRPr="0059095D">
        <w:rPr>
          <w:i/>
          <w:iCs/>
        </w:rPr>
        <w:t>Karty praktyki zawodowej</w:t>
      </w:r>
      <w:r w:rsidRPr="0059095D">
        <w:t xml:space="preserve">. Wzór </w:t>
      </w:r>
      <w:r w:rsidRPr="0059095D">
        <w:rPr>
          <w:i/>
          <w:iCs/>
        </w:rPr>
        <w:t>Karty praktyki zawodowej</w:t>
      </w:r>
      <w:r w:rsidRPr="0059095D">
        <w:t xml:space="preserve"> określa załącznik nr </w:t>
      </w:r>
      <w:r w:rsidR="00EB3C76">
        <w:t>4</w:t>
      </w:r>
      <w:r w:rsidRPr="0059095D">
        <w:t xml:space="preserve"> do Regulaminu.</w:t>
      </w:r>
    </w:p>
    <w:p w14:paraId="1321B949" w14:textId="77777777" w:rsidR="000116FF" w:rsidRPr="0059095D" w:rsidRDefault="000116FF" w:rsidP="00E844D7">
      <w:pPr>
        <w:numPr>
          <w:ilvl w:val="0"/>
          <w:numId w:val="12"/>
        </w:numPr>
        <w:spacing w:line="360" w:lineRule="auto"/>
        <w:jc w:val="both"/>
      </w:pPr>
      <w:r w:rsidRPr="0059095D">
        <w:t xml:space="preserve">Student w </w:t>
      </w:r>
      <w:r w:rsidRPr="0059095D">
        <w:rPr>
          <w:i/>
          <w:iCs/>
        </w:rPr>
        <w:t>Karcie praktyki zawodowej</w:t>
      </w:r>
      <w:r w:rsidRPr="0059095D">
        <w:t xml:space="preserve"> dokonuje opisu przebiegu praktyki i zakresu wykonywanych podczas jej trwania obowiązków.</w:t>
      </w:r>
    </w:p>
    <w:p w14:paraId="0FCDED4E" w14:textId="77777777" w:rsidR="000116FF" w:rsidRPr="0059095D" w:rsidRDefault="000116FF" w:rsidP="00E844D7">
      <w:pPr>
        <w:numPr>
          <w:ilvl w:val="0"/>
          <w:numId w:val="12"/>
        </w:numPr>
        <w:spacing w:line="360" w:lineRule="auto"/>
        <w:jc w:val="both"/>
      </w:pPr>
      <w:r w:rsidRPr="0059095D">
        <w:lastRenderedPageBreak/>
        <w:t xml:space="preserve">Zaliczenia praktyki zawodowej dokonuje </w:t>
      </w:r>
      <w:r w:rsidR="00C31E27">
        <w:t>Dyrektor programu kształcenia kierunku studiów</w:t>
      </w:r>
      <w:r w:rsidRPr="0059095D">
        <w:t>. Zaliczenie dokonywane jest w formie wpisu ‘zal.’</w:t>
      </w:r>
    </w:p>
    <w:p w14:paraId="6A157D42" w14:textId="77777777" w:rsidR="000116FF" w:rsidRPr="0059095D" w:rsidRDefault="000116FF" w:rsidP="00E844D7">
      <w:pPr>
        <w:numPr>
          <w:ilvl w:val="0"/>
          <w:numId w:val="12"/>
        </w:numPr>
        <w:spacing w:line="360" w:lineRule="auto"/>
        <w:jc w:val="both"/>
      </w:pPr>
      <w:r w:rsidRPr="0059095D">
        <w:t xml:space="preserve">Wpis w </w:t>
      </w:r>
      <w:r w:rsidR="0059095D" w:rsidRPr="0059095D">
        <w:t>karcie okresowych osiągnięć studenta</w:t>
      </w:r>
      <w:r w:rsidRPr="0059095D">
        <w:t xml:space="preserve"> jest jednokrotny – niezależnie od ilości odbytych przez studenta praktyk.</w:t>
      </w:r>
    </w:p>
    <w:p w14:paraId="55734875" w14:textId="77777777" w:rsidR="007D04E6" w:rsidRDefault="000116FF" w:rsidP="00EC6BBE">
      <w:pPr>
        <w:numPr>
          <w:ilvl w:val="0"/>
          <w:numId w:val="12"/>
        </w:numPr>
        <w:spacing w:line="360" w:lineRule="auto"/>
      </w:pPr>
      <w:r w:rsidRPr="0059095D">
        <w:t xml:space="preserve">Student powinien złożyć Kierownikowi </w:t>
      </w:r>
      <w:r w:rsidR="00394FEF" w:rsidRPr="0059095D">
        <w:t>kierunku studiów</w:t>
      </w:r>
      <w:r w:rsidRPr="0059095D">
        <w:t xml:space="preserve"> swoją </w:t>
      </w:r>
      <w:r w:rsidRPr="00EC6BBE">
        <w:rPr>
          <w:i/>
          <w:iCs/>
        </w:rPr>
        <w:t>Kartę praktyki zawodowej</w:t>
      </w:r>
      <w:r w:rsidRPr="0059095D">
        <w:t xml:space="preserve"> (lub </w:t>
      </w:r>
      <w:r w:rsidRPr="00EC6BBE">
        <w:rPr>
          <w:i/>
          <w:iCs/>
        </w:rPr>
        <w:t>Kartę praktyki jako okresu stażu, wolontariatu lub praktyki odbytej na innym kierunku/innej uczelni</w:t>
      </w:r>
      <w:r w:rsidRPr="0059095D">
        <w:t>) nie później niż do końca semestru, w którym odbywała</w:t>
      </w:r>
      <w:r w:rsidR="00394FEF" w:rsidRPr="0059095D">
        <w:t xml:space="preserve"> się praktyka</w:t>
      </w:r>
      <w:r w:rsidRPr="0059095D">
        <w:t>.</w:t>
      </w:r>
    </w:p>
    <w:p w14:paraId="42AF9788" w14:textId="77777777" w:rsidR="000116FF" w:rsidRDefault="000116FF" w:rsidP="007D04E6">
      <w:pPr>
        <w:spacing w:line="360" w:lineRule="auto"/>
        <w:ind w:left="720"/>
        <w:jc w:val="center"/>
        <w:rPr>
          <w:b/>
          <w:bCs/>
        </w:rPr>
      </w:pPr>
      <w:r w:rsidRPr="00EC6BBE">
        <w:rPr>
          <w:b/>
          <w:bCs/>
        </w:rPr>
        <w:t>§ 10</w:t>
      </w:r>
    </w:p>
    <w:p w14:paraId="65550CE1" w14:textId="77777777" w:rsidR="000116FF" w:rsidRPr="00EC6BBE" w:rsidRDefault="000116FF" w:rsidP="00E844D7">
      <w:pPr>
        <w:numPr>
          <w:ilvl w:val="0"/>
          <w:numId w:val="13"/>
        </w:numPr>
        <w:spacing w:line="360" w:lineRule="auto"/>
        <w:jc w:val="both"/>
      </w:pPr>
      <w:r w:rsidRPr="00EC6BBE">
        <w:t xml:space="preserve">Oprócz procedury zaliczenia praktyk w oparciu o </w:t>
      </w:r>
      <w:r w:rsidRPr="00EC6BBE">
        <w:rPr>
          <w:i/>
          <w:iCs/>
        </w:rPr>
        <w:t>Kartę praktyki zawodowej</w:t>
      </w:r>
      <w:r w:rsidRPr="00EC6BBE">
        <w:t>, student może ubiegać się o uznanie praktyki zawodowej na podstawie:</w:t>
      </w:r>
    </w:p>
    <w:p w14:paraId="0ADBF0BA" w14:textId="77777777" w:rsidR="000116FF" w:rsidRPr="00EC6BBE" w:rsidRDefault="000116FF" w:rsidP="00394FEF">
      <w:pPr>
        <w:numPr>
          <w:ilvl w:val="0"/>
          <w:numId w:val="26"/>
        </w:numPr>
        <w:tabs>
          <w:tab w:val="clear" w:pos="720"/>
          <w:tab w:val="num" w:pos="1134"/>
        </w:tabs>
        <w:spacing w:line="360" w:lineRule="auto"/>
        <w:ind w:left="1134"/>
        <w:jc w:val="both"/>
      </w:pPr>
      <w:r w:rsidRPr="00EC6BBE">
        <w:t>uczestnictwa w stażach,</w:t>
      </w:r>
    </w:p>
    <w:p w14:paraId="32AED302" w14:textId="77777777" w:rsidR="000116FF" w:rsidRPr="00EC6BBE" w:rsidRDefault="000116FF" w:rsidP="00394FEF">
      <w:pPr>
        <w:numPr>
          <w:ilvl w:val="0"/>
          <w:numId w:val="26"/>
        </w:numPr>
        <w:tabs>
          <w:tab w:val="clear" w:pos="720"/>
          <w:tab w:val="num" w:pos="1134"/>
        </w:tabs>
        <w:spacing w:line="360" w:lineRule="auto"/>
        <w:ind w:left="1134"/>
        <w:jc w:val="both"/>
      </w:pPr>
      <w:r w:rsidRPr="00EC6BBE">
        <w:t>wolontariatu w instytucji publicznej lub organizacji pozarządowej,</w:t>
      </w:r>
    </w:p>
    <w:p w14:paraId="77E1B97B" w14:textId="77777777" w:rsidR="000116FF" w:rsidRPr="00ED1C0E" w:rsidRDefault="000116FF" w:rsidP="00394FEF">
      <w:pPr>
        <w:numPr>
          <w:ilvl w:val="0"/>
          <w:numId w:val="26"/>
        </w:numPr>
        <w:tabs>
          <w:tab w:val="clear" w:pos="720"/>
          <w:tab w:val="num" w:pos="1134"/>
        </w:tabs>
        <w:spacing w:line="360" w:lineRule="auto"/>
        <w:ind w:left="1134"/>
        <w:jc w:val="both"/>
      </w:pPr>
      <w:r w:rsidRPr="00EC6BBE">
        <w:t>praktyki odbytej w ramach innego kierunku na uczelni macierz</w:t>
      </w:r>
      <w:r w:rsidR="00ED1C0E">
        <w:t xml:space="preserve">ystej lub innych szkół wyższych </w:t>
      </w:r>
      <w:r w:rsidR="00ED1C0E" w:rsidRPr="00ED1C0E">
        <w:t>(</w:t>
      </w:r>
      <w:r w:rsidR="00C31E27" w:rsidRPr="00ED1C0E">
        <w:rPr>
          <w:i/>
          <w:iCs/>
        </w:rPr>
        <w:t>o ile zbieżne są zrealizowane efekty uczenia się</w:t>
      </w:r>
      <w:r w:rsidR="00ED1C0E" w:rsidRPr="00ED1C0E">
        <w:rPr>
          <w:i/>
          <w:iCs/>
        </w:rPr>
        <w:t>)</w:t>
      </w:r>
    </w:p>
    <w:p w14:paraId="2995A802" w14:textId="77777777" w:rsidR="000116FF" w:rsidRPr="00EC6BBE" w:rsidRDefault="000116FF" w:rsidP="00E844D7">
      <w:pPr>
        <w:numPr>
          <w:ilvl w:val="0"/>
          <w:numId w:val="14"/>
        </w:numPr>
        <w:spacing w:line="360" w:lineRule="auto"/>
        <w:jc w:val="both"/>
      </w:pPr>
      <w:r w:rsidRPr="00EC6BBE">
        <w:t xml:space="preserve">Decyzję o zaliczeniu praktyki w trybie określonym w §10 </w:t>
      </w:r>
      <w:r w:rsidR="0059095D" w:rsidRPr="00EC6BBE">
        <w:t>ust.</w:t>
      </w:r>
      <w:r w:rsidRPr="00EC6BBE">
        <w:t xml:space="preserve"> 1 podejmuje </w:t>
      </w:r>
      <w:r w:rsidR="00C31E27">
        <w:t>Dyrektor programu kształcenia kierunku studiów</w:t>
      </w:r>
      <w:r w:rsidRPr="00EC6BBE">
        <w:t>.</w:t>
      </w:r>
    </w:p>
    <w:p w14:paraId="6D5B262C" w14:textId="77777777" w:rsidR="000116FF" w:rsidRPr="00EC6BBE" w:rsidRDefault="000116FF" w:rsidP="00E844D7">
      <w:pPr>
        <w:numPr>
          <w:ilvl w:val="0"/>
          <w:numId w:val="14"/>
        </w:numPr>
        <w:spacing w:line="360" w:lineRule="auto"/>
        <w:jc w:val="both"/>
      </w:pPr>
      <w:r w:rsidRPr="00EC6BBE">
        <w:t xml:space="preserve">W celu zaliczenia praktyki w trybie określonym w §10 </w:t>
      </w:r>
      <w:r w:rsidR="0059095D" w:rsidRPr="00EC6BBE">
        <w:t>ust.</w:t>
      </w:r>
      <w:r w:rsidRPr="00EC6BBE">
        <w:t xml:space="preserve"> 1</w:t>
      </w:r>
      <w:r w:rsidR="0059095D" w:rsidRPr="00EC6BBE">
        <w:t xml:space="preserve"> pkt </w:t>
      </w:r>
      <w:r w:rsidR="00EC6BBE" w:rsidRPr="00EC6BBE">
        <w:t>1</w:t>
      </w:r>
      <w:r w:rsidRPr="00EC6BBE">
        <w:t>-</w:t>
      </w:r>
      <w:r w:rsidR="00EC6BBE" w:rsidRPr="00EC6BBE">
        <w:t>3</w:t>
      </w:r>
      <w:r w:rsidRPr="00EC6BBE">
        <w:t xml:space="preserve">, student składa podanie do </w:t>
      </w:r>
      <w:r w:rsidR="00C31E27">
        <w:t>Dyrektora programu kształcenia kierunku studiów</w:t>
      </w:r>
      <w:r w:rsidRPr="00EC6BBE">
        <w:t xml:space="preserve">. Do podania powinny być załączone odpowiednie dokumenty potwierdzające </w:t>
      </w:r>
      <w:r w:rsidR="00C31E27">
        <w:t>realizację założonych efektów uczenia się</w:t>
      </w:r>
      <w:r w:rsidRPr="00EC6BBE">
        <w:t xml:space="preserve">. Wzór podania określa załącznik nr 5 do Regulaminu: </w:t>
      </w:r>
      <w:r w:rsidRPr="00EC6BBE">
        <w:rPr>
          <w:i/>
          <w:iCs/>
        </w:rPr>
        <w:t>Karta – praktyka jako okres stażu, wolontariatu lub praktyki odbytej na innym kierunku/innej uczelni</w:t>
      </w:r>
      <w:r w:rsidRPr="00EC6BBE">
        <w:t>.</w:t>
      </w:r>
    </w:p>
    <w:p w14:paraId="5CD450D5" w14:textId="77777777" w:rsidR="000116FF" w:rsidRPr="0059095D" w:rsidRDefault="000116FF" w:rsidP="00E844D7">
      <w:pPr>
        <w:spacing w:line="360" w:lineRule="auto"/>
        <w:jc w:val="center"/>
      </w:pPr>
      <w:r w:rsidRPr="0059095D">
        <w:rPr>
          <w:b/>
          <w:bCs/>
        </w:rPr>
        <w:t>§ 11</w:t>
      </w:r>
    </w:p>
    <w:p w14:paraId="582DD61E" w14:textId="77777777" w:rsidR="000116FF" w:rsidRPr="0059095D" w:rsidRDefault="000116FF" w:rsidP="00E844D7">
      <w:pPr>
        <w:numPr>
          <w:ilvl w:val="0"/>
          <w:numId w:val="15"/>
        </w:numPr>
        <w:spacing w:line="360" w:lineRule="auto"/>
        <w:jc w:val="both"/>
      </w:pPr>
      <w:r w:rsidRPr="0059095D">
        <w:t>Uczelnia nie zwraca studentowi żadnych kosztów z tytułu odbywania obowiązkowych praktyk zawodowych.</w:t>
      </w:r>
    </w:p>
    <w:p w14:paraId="717C1576" w14:textId="77777777" w:rsidR="000116FF" w:rsidRPr="0059095D" w:rsidRDefault="000116FF" w:rsidP="00E844D7">
      <w:pPr>
        <w:numPr>
          <w:ilvl w:val="0"/>
          <w:numId w:val="15"/>
        </w:numPr>
        <w:spacing w:line="360" w:lineRule="auto"/>
        <w:jc w:val="both"/>
      </w:pPr>
      <w:r w:rsidRPr="0059095D">
        <w:t>Dziekan może określić zasady dofinansowywania praktyk studenckich w przypadku pozyskania na ten cel odpowiednich środków.</w:t>
      </w:r>
    </w:p>
    <w:p w14:paraId="40504488" w14:textId="77777777" w:rsidR="000116FF" w:rsidRPr="0059095D" w:rsidRDefault="000116FF" w:rsidP="00E844D7">
      <w:pPr>
        <w:numPr>
          <w:ilvl w:val="0"/>
          <w:numId w:val="15"/>
        </w:numPr>
        <w:spacing w:line="360" w:lineRule="auto"/>
        <w:jc w:val="both"/>
      </w:pPr>
      <w:r w:rsidRPr="0059095D">
        <w:t>Student może otrzymać wynagrodzenie od organizatora praktyk na zasadach określonych</w:t>
      </w:r>
      <w:r w:rsidR="0059095D">
        <w:br/>
      </w:r>
      <w:r w:rsidRPr="0059095D">
        <w:t>w odrębnej umowie zawartej pomiędzy studentem a organizatorem praktyki.</w:t>
      </w:r>
    </w:p>
    <w:p w14:paraId="6261E833" w14:textId="77777777" w:rsidR="000116FF" w:rsidRPr="007D04E6" w:rsidRDefault="000116FF" w:rsidP="007D04E6">
      <w:pPr>
        <w:spacing w:line="360" w:lineRule="auto"/>
        <w:ind w:left="284"/>
        <w:rPr>
          <w:u w:val="single"/>
        </w:rPr>
      </w:pPr>
      <w:r w:rsidRPr="007D04E6">
        <w:rPr>
          <w:u w:val="single"/>
        </w:rPr>
        <w:t>Załączniki do Regulaminu:</w:t>
      </w:r>
    </w:p>
    <w:p w14:paraId="6115E1B7" w14:textId="77777777" w:rsidR="000116FF" w:rsidRPr="0059095D" w:rsidRDefault="000116FF" w:rsidP="007D04E6">
      <w:pPr>
        <w:spacing w:line="360" w:lineRule="auto"/>
        <w:ind w:left="284"/>
      </w:pPr>
      <w:r w:rsidRPr="0059095D">
        <w:t>nr 1</w:t>
      </w:r>
      <w:r w:rsidR="007D04E6">
        <w:t>:</w:t>
      </w:r>
      <w:r w:rsidR="00AB69AA">
        <w:t xml:space="preserve"> </w:t>
      </w:r>
      <w:r w:rsidRPr="0059095D">
        <w:rPr>
          <w:i/>
          <w:iCs/>
        </w:rPr>
        <w:t>Umowa o realizację praktyki</w:t>
      </w:r>
    </w:p>
    <w:p w14:paraId="1F81069E" w14:textId="77777777" w:rsidR="000116FF" w:rsidRPr="0059095D" w:rsidRDefault="000116FF" w:rsidP="007D04E6">
      <w:pPr>
        <w:spacing w:line="360" w:lineRule="auto"/>
        <w:ind w:left="284"/>
      </w:pPr>
      <w:r w:rsidRPr="0059095D">
        <w:t>nr 2</w:t>
      </w:r>
      <w:r w:rsidR="004073D0" w:rsidRPr="0059095D">
        <w:t>:</w:t>
      </w:r>
      <w:r w:rsidR="00AB69AA">
        <w:t xml:space="preserve"> </w:t>
      </w:r>
      <w:r w:rsidRPr="0059095D">
        <w:rPr>
          <w:i/>
          <w:iCs/>
        </w:rPr>
        <w:t>Skierowanie na praktykę zawodową</w:t>
      </w:r>
    </w:p>
    <w:p w14:paraId="33E7ACC6" w14:textId="77777777" w:rsidR="004073D0" w:rsidRPr="0059095D" w:rsidRDefault="000116FF" w:rsidP="007D04E6">
      <w:pPr>
        <w:spacing w:line="360" w:lineRule="auto"/>
        <w:ind w:left="284"/>
        <w:rPr>
          <w:i/>
          <w:iCs/>
        </w:rPr>
      </w:pPr>
      <w:r w:rsidRPr="0059095D">
        <w:t>nr 3</w:t>
      </w:r>
      <w:r w:rsidR="007D04E6">
        <w:t xml:space="preserve">: </w:t>
      </w:r>
      <w:r w:rsidR="007D04E6" w:rsidRPr="007D04E6">
        <w:rPr>
          <w:i/>
        </w:rPr>
        <w:t>Dziennik praktyk</w:t>
      </w:r>
      <w:r w:rsidR="00922953">
        <w:rPr>
          <w:i/>
        </w:rPr>
        <w:t xml:space="preserve"> zawodowych</w:t>
      </w:r>
    </w:p>
    <w:p w14:paraId="59DBE572" w14:textId="77777777" w:rsidR="000116FF" w:rsidRPr="0059095D" w:rsidRDefault="000116FF" w:rsidP="007D04E6">
      <w:pPr>
        <w:spacing w:line="360" w:lineRule="auto"/>
        <w:ind w:left="284"/>
        <w:rPr>
          <w:i/>
          <w:iCs/>
        </w:rPr>
      </w:pPr>
      <w:r w:rsidRPr="0059095D">
        <w:t>nr 4</w:t>
      </w:r>
      <w:r w:rsidR="004073D0" w:rsidRPr="0059095D">
        <w:t>:</w:t>
      </w:r>
      <w:r w:rsidR="00AB69AA">
        <w:t xml:space="preserve"> </w:t>
      </w:r>
      <w:r w:rsidR="00922953">
        <w:rPr>
          <w:i/>
          <w:iCs/>
        </w:rPr>
        <w:t>Karta praktyk zawodowych</w:t>
      </w:r>
    </w:p>
    <w:p w14:paraId="63FE251F" w14:textId="77777777" w:rsidR="003D6462" w:rsidRPr="00922953" w:rsidRDefault="000116FF" w:rsidP="00922953">
      <w:pPr>
        <w:spacing w:line="360" w:lineRule="auto"/>
        <w:ind w:left="284"/>
        <w:rPr>
          <w:i/>
          <w:iCs/>
        </w:rPr>
      </w:pPr>
      <w:r w:rsidRPr="0059095D">
        <w:t>nr 5</w:t>
      </w:r>
      <w:r w:rsidR="004073D0" w:rsidRPr="0059095D">
        <w:t>:</w:t>
      </w:r>
      <w:r w:rsidRPr="0059095D">
        <w:rPr>
          <w:i/>
          <w:iCs/>
        </w:rPr>
        <w:t xml:space="preserve"> Karta – praktyka jako okres stażu, wolontariatu lub praktyki odbytej na innym kierunku/innej uczelni</w:t>
      </w:r>
    </w:p>
    <w:sectPr w:rsidR="003D6462" w:rsidRPr="00922953" w:rsidSect="00E844D7">
      <w:pgSz w:w="11906" w:h="16838"/>
      <w:pgMar w:top="1134" w:right="113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1A"/>
    <w:multiLevelType w:val="multilevel"/>
    <w:tmpl w:val="BA72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705D9"/>
    <w:multiLevelType w:val="hybridMultilevel"/>
    <w:tmpl w:val="FBDCE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0B3"/>
    <w:multiLevelType w:val="multilevel"/>
    <w:tmpl w:val="FE94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021C9"/>
    <w:multiLevelType w:val="hybridMultilevel"/>
    <w:tmpl w:val="CB9CD4E0"/>
    <w:lvl w:ilvl="0" w:tplc="D2686F42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 w15:restartNumberingAfterBreak="0">
    <w:nsid w:val="18BE5E5F"/>
    <w:multiLevelType w:val="multilevel"/>
    <w:tmpl w:val="5F62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D2731"/>
    <w:multiLevelType w:val="multilevel"/>
    <w:tmpl w:val="853CE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B29EE"/>
    <w:multiLevelType w:val="hybridMultilevel"/>
    <w:tmpl w:val="99783AF8"/>
    <w:lvl w:ilvl="0" w:tplc="D2686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A31AF"/>
    <w:multiLevelType w:val="multilevel"/>
    <w:tmpl w:val="7FF8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C1C0C"/>
    <w:multiLevelType w:val="multilevel"/>
    <w:tmpl w:val="844CF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3483B"/>
    <w:multiLevelType w:val="multilevel"/>
    <w:tmpl w:val="77F2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A4F24"/>
    <w:multiLevelType w:val="hybridMultilevel"/>
    <w:tmpl w:val="BAAA8D24"/>
    <w:lvl w:ilvl="0" w:tplc="A082019E">
      <w:start w:val="1"/>
      <w:numFmt w:val="lowerLetter"/>
      <w:lvlText w:val="%1)"/>
      <w:lvlJc w:val="left"/>
      <w:pPr>
        <w:ind w:left="1440" w:hanging="360"/>
      </w:pPr>
      <w:rPr>
        <w:rFonts w:hAnsi="Open Sans" w:cs="Open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74AD0"/>
    <w:multiLevelType w:val="hybridMultilevel"/>
    <w:tmpl w:val="26E69EE8"/>
    <w:lvl w:ilvl="0" w:tplc="5F22388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3D827369"/>
    <w:multiLevelType w:val="hybridMultilevel"/>
    <w:tmpl w:val="B08A29E4"/>
    <w:lvl w:ilvl="0" w:tplc="0415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4925566B"/>
    <w:multiLevelType w:val="multilevel"/>
    <w:tmpl w:val="13EE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B68FD"/>
    <w:multiLevelType w:val="multilevel"/>
    <w:tmpl w:val="19B6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417A6"/>
    <w:multiLevelType w:val="hybridMultilevel"/>
    <w:tmpl w:val="D8583DC6"/>
    <w:lvl w:ilvl="0" w:tplc="AA8C3ABC">
      <w:start w:val="1"/>
      <w:numFmt w:val="bullet"/>
      <w:lvlText w:val="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54F33D65"/>
    <w:multiLevelType w:val="multilevel"/>
    <w:tmpl w:val="22625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D59B4"/>
    <w:multiLevelType w:val="multilevel"/>
    <w:tmpl w:val="2708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C7CCA"/>
    <w:multiLevelType w:val="multilevel"/>
    <w:tmpl w:val="2FDC8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2728E6"/>
    <w:multiLevelType w:val="hybridMultilevel"/>
    <w:tmpl w:val="DDEC484C"/>
    <w:lvl w:ilvl="0" w:tplc="D2686F42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 w15:restartNumberingAfterBreak="0">
    <w:nsid w:val="6B957672"/>
    <w:multiLevelType w:val="hybridMultilevel"/>
    <w:tmpl w:val="7AC0BC88"/>
    <w:lvl w:ilvl="0" w:tplc="D2686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95FE3"/>
    <w:multiLevelType w:val="multilevel"/>
    <w:tmpl w:val="BF46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B0917"/>
    <w:multiLevelType w:val="multilevel"/>
    <w:tmpl w:val="F48E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F29A0"/>
    <w:multiLevelType w:val="multilevel"/>
    <w:tmpl w:val="4BB2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CD5CDF"/>
    <w:multiLevelType w:val="hybridMultilevel"/>
    <w:tmpl w:val="6194D4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67A06"/>
    <w:multiLevelType w:val="hybridMultilevel"/>
    <w:tmpl w:val="69F8E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3307E8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5"/>
  </w:num>
  <w:num w:numId="5">
    <w:abstractNumId w:val="23"/>
  </w:num>
  <w:num w:numId="6">
    <w:abstractNumId w:val="18"/>
  </w:num>
  <w:num w:numId="7">
    <w:abstractNumId w:val="4"/>
  </w:num>
  <w:num w:numId="8">
    <w:abstractNumId w:val="7"/>
  </w:num>
  <w:num w:numId="9">
    <w:abstractNumId w:val="9"/>
  </w:num>
  <w:num w:numId="10">
    <w:abstractNumId w:val="14"/>
  </w:num>
  <w:num w:numId="11">
    <w:abstractNumId w:val="16"/>
  </w:num>
  <w:num w:numId="12">
    <w:abstractNumId w:val="2"/>
  </w:num>
  <w:num w:numId="13">
    <w:abstractNumId w:val="22"/>
  </w:num>
  <w:num w:numId="14">
    <w:abstractNumId w:val="8"/>
  </w:num>
  <w:num w:numId="15">
    <w:abstractNumId w:val="0"/>
  </w:num>
  <w:num w:numId="16">
    <w:abstractNumId w:val="12"/>
  </w:num>
  <w:num w:numId="17">
    <w:abstractNumId w:val="1"/>
  </w:num>
  <w:num w:numId="18">
    <w:abstractNumId w:val="24"/>
  </w:num>
  <w:num w:numId="19">
    <w:abstractNumId w:val="11"/>
  </w:num>
  <w:num w:numId="20">
    <w:abstractNumId w:val="19"/>
  </w:num>
  <w:num w:numId="21">
    <w:abstractNumId w:val="3"/>
  </w:num>
  <w:num w:numId="22">
    <w:abstractNumId w:val="25"/>
  </w:num>
  <w:num w:numId="23">
    <w:abstractNumId w:val="10"/>
  </w:num>
  <w:num w:numId="24">
    <w:abstractNumId w:val="15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FF"/>
    <w:rsid w:val="000116FF"/>
    <w:rsid w:val="0008336F"/>
    <w:rsid w:val="000A6298"/>
    <w:rsid w:val="00104373"/>
    <w:rsid w:val="00122FCF"/>
    <w:rsid w:val="001427E7"/>
    <w:rsid w:val="001621E7"/>
    <w:rsid w:val="00394FEF"/>
    <w:rsid w:val="0039772E"/>
    <w:rsid w:val="003A1F82"/>
    <w:rsid w:val="003D6462"/>
    <w:rsid w:val="004073D0"/>
    <w:rsid w:val="00446D28"/>
    <w:rsid w:val="004A0BA2"/>
    <w:rsid w:val="004B0C0A"/>
    <w:rsid w:val="004D38E9"/>
    <w:rsid w:val="0059095D"/>
    <w:rsid w:val="00672768"/>
    <w:rsid w:val="006B6512"/>
    <w:rsid w:val="007D04E6"/>
    <w:rsid w:val="00800DFA"/>
    <w:rsid w:val="00817EE7"/>
    <w:rsid w:val="0084223F"/>
    <w:rsid w:val="008F026B"/>
    <w:rsid w:val="00922953"/>
    <w:rsid w:val="00925D3D"/>
    <w:rsid w:val="009467C0"/>
    <w:rsid w:val="00A57FEA"/>
    <w:rsid w:val="00AB69AA"/>
    <w:rsid w:val="00BD6536"/>
    <w:rsid w:val="00C21A21"/>
    <w:rsid w:val="00C31E27"/>
    <w:rsid w:val="00C5378A"/>
    <w:rsid w:val="00CC4CAC"/>
    <w:rsid w:val="00E844D7"/>
    <w:rsid w:val="00EB3C76"/>
    <w:rsid w:val="00EC6BBE"/>
    <w:rsid w:val="00ED1C0E"/>
    <w:rsid w:val="00F546E4"/>
    <w:rsid w:val="00F61499"/>
    <w:rsid w:val="00F84E49"/>
    <w:rsid w:val="00FA03E0"/>
    <w:rsid w:val="00FE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BFCD"/>
  <w15:docId w15:val="{3B730C49-4396-46DF-8A12-9BACC768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16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16F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0116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8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kzabielska</dc:creator>
  <cp:lastModifiedBy>Marzena Bartnicka</cp:lastModifiedBy>
  <cp:revision>3</cp:revision>
  <dcterms:created xsi:type="dcterms:W3CDTF">2021-10-28T12:57:00Z</dcterms:created>
  <dcterms:modified xsi:type="dcterms:W3CDTF">2021-10-28T13:11:00Z</dcterms:modified>
</cp:coreProperties>
</file>